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8C6" w:rsidRDefault="003F7C51">
      <w:pPr>
        <w:rPr>
          <w:sz w:val="24"/>
          <w:szCs w:val="24"/>
        </w:rPr>
      </w:pPr>
      <w:r>
        <w:rPr>
          <w:rFonts w:hint="eastAsia"/>
          <w:sz w:val="24"/>
          <w:szCs w:val="24"/>
        </w:rPr>
        <w:t>（様式第４号）</w:t>
      </w:r>
    </w:p>
    <w:p w:rsidR="00BC4A7B" w:rsidRDefault="00BC4A7B">
      <w:pPr>
        <w:rPr>
          <w:sz w:val="24"/>
          <w:szCs w:val="24"/>
        </w:rPr>
      </w:pPr>
    </w:p>
    <w:p w:rsidR="00BC4A7B" w:rsidRPr="00BC4A7B" w:rsidRDefault="00BC4A7B" w:rsidP="00BC4A7B">
      <w:pPr>
        <w:jc w:val="center"/>
        <w:rPr>
          <w:b/>
          <w:sz w:val="28"/>
          <w:szCs w:val="28"/>
        </w:rPr>
      </w:pPr>
      <w:r w:rsidRPr="00BC4A7B">
        <w:rPr>
          <w:rFonts w:hint="eastAsia"/>
          <w:b/>
          <w:sz w:val="28"/>
          <w:szCs w:val="28"/>
        </w:rPr>
        <w:t>入</w:t>
      </w:r>
      <w:r>
        <w:rPr>
          <w:rFonts w:hint="eastAsia"/>
          <w:b/>
          <w:sz w:val="28"/>
          <w:szCs w:val="28"/>
        </w:rPr>
        <w:t xml:space="preserve">　</w:t>
      </w:r>
      <w:r w:rsidRPr="00BC4A7B">
        <w:rPr>
          <w:rFonts w:hint="eastAsia"/>
          <w:b/>
          <w:sz w:val="28"/>
          <w:szCs w:val="28"/>
        </w:rPr>
        <w:t>札</w:t>
      </w:r>
      <w:r>
        <w:rPr>
          <w:rFonts w:hint="eastAsia"/>
          <w:b/>
          <w:sz w:val="28"/>
          <w:szCs w:val="28"/>
        </w:rPr>
        <w:t xml:space="preserve">　</w:t>
      </w:r>
      <w:r w:rsidRPr="00BC4A7B">
        <w:rPr>
          <w:rFonts w:hint="eastAsia"/>
          <w:b/>
          <w:sz w:val="28"/>
          <w:szCs w:val="28"/>
        </w:rPr>
        <w:t>書</w:t>
      </w:r>
    </w:p>
    <w:p w:rsidR="00BC4A7B" w:rsidRDefault="00BC4A7B">
      <w:pPr>
        <w:rPr>
          <w:sz w:val="24"/>
          <w:szCs w:val="24"/>
        </w:rPr>
      </w:pPr>
    </w:p>
    <w:p w:rsidR="00794375" w:rsidRDefault="00794375">
      <w:pPr>
        <w:rPr>
          <w:sz w:val="24"/>
          <w:szCs w:val="24"/>
        </w:rPr>
      </w:pPr>
      <w:r>
        <w:rPr>
          <w:rFonts w:hint="eastAsia"/>
          <w:sz w:val="24"/>
          <w:szCs w:val="24"/>
        </w:rPr>
        <w:t>佐賀県競馬組合</w:t>
      </w:r>
    </w:p>
    <w:p w:rsidR="00BC4A7B" w:rsidRDefault="00826AE9" w:rsidP="00794375">
      <w:pPr>
        <w:ind w:firstLineChars="100" w:firstLine="240"/>
        <w:rPr>
          <w:sz w:val="24"/>
          <w:szCs w:val="24"/>
        </w:rPr>
      </w:pPr>
      <w:r>
        <w:rPr>
          <w:rFonts w:hint="eastAsia"/>
          <w:sz w:val="24"/>
          <w:szCs w:val="24"/>
        </w:rPr>
        <w:t xml:space="preserve">事務局長　大串　</w:t>
      </w:r>
      <w:r w:rsidR="006C4D9F">
        <w:rPr>
          <w:rFonts w:hint="eastAsia"/>
          <w:sz w:val="24"/>
          <w:szCs w:val="24"/>
        </w:rPr>
        <w:t xml:space="preserve"> </w:t>
      </w:r>
      <w:r>
        <w:rPr>
          <w:rFonts w:hint="eastAsia"/>
          <w:sz w:val="24"/>
          <w:szCs w:val="24"/>
        </w:rPr>
        <w:t>光</w:t>
      </w:r>
      <w:r w:rsidR="00BC4A7B">
        <w:rPr>
          <w:rFonts w:hint="eastAsia"/>
          <w:sz w:val="24"/>
          <w:szCs w:val="24"/>
        </w:rPr>
        <w:t xml:space="preserve">　様</w:t>
      </w:r>
    </w:p>
    <w:p w:rsidR="00BC4A7B" w:rsidRDefault="00BC4A7B">
      <w:pPr>
        <w:rPr>
          <w:sz w:val="24"/>
          <w:szCs w:val="24"/>
        </w:rPr>
      </w:pPr>
    </w:p>
    <w:p w:rsidR="00BC4A7B" w:rsidRDefault="00BC4A7B">
      <w:pPr>
        <w:rPr>
          <w:sz w:val="24"/>
          <w:szCs w:val="24"/>
        </w:rPr>
      </w:pPr>
      <w:r>
        <w:rPr>
          <w:rFonts w:hint="eastAsia"/>
          <w:sz w:val="24"/>
          <w:szCs w:val="24"/>
        </w:rPr>
        <w:t xml:space="preserve">　佐賀県財務規則の規定に基づき、次のとおり入札します。</w:t>
      </w:r>
    </w:p>
    <w:p w:rsidR="00BC4A7B" w:rsidRDefault="00BC4A7B">
      <w:pPr>
        <w:rPr>
          <w:sz w:val="24"/>
          <w:szCs w:val="24"/>
        </w:rPr>
      </w:pPr>
      <w:r>
        <w:rPr>
          <w:rFonts w:hint="eastAsia"/>
          <w:sz w:val="24"/>
          <w:szCs w:val="24"/>
        </w:rPr>
        <w:t xml:space="preserve">　なお、下記入札金額は取引に係る消費税額及び地方消費税額を含まない金額です。</w:t>
      </w:r>
    </w:p>
    <w:tbl>
      <w:tblPr>
        <w:tblW w:w="9195"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7020"/>
      </w:tblGrid>
      <w:tr w:rsidR="00BC4A7B" w:rsidTr="00BC4A7B">
        <w:trPr>
          <w:trHeight w:val="660"/>
        </w:trPr>
        <w:tc>
          <w:tcPr>
            <w:tcW w:w="2175" w:type="dxa"/>
            <w:vAlign w:val="center"/>
          </w:tcPr>
          <w:p w:rsidR="00BC4A7B" w:rsidRDefault="00BC4A7B" w:rsidP="00BC4A7B">
            <w:pPr>
              <w:ind w:left="66"/>
              <w:jc w:val="center"/>
              <w:rPr>
                <w:sz w:val="24"/>
                <w:szCs w:val="24"/>
              </w:rPr>
            </w:pPr>
            <w:r>
              <w:rPr>
                <w:rFonts w:hint="eastAsia"/>
                <w:sz w:val="24"/>
                <w:szCs w:val="24"/>
              </w:rPr>
              <w:t>入札金額</w:t>
            </w:r>
          </w:p>
        </w:tc>
        <w:tc>
          <w:tcPr>
            <w:tcW w:w="7020" w:type="dxa"/>
            <w:vAlign w:val="center"/>
          </w:tcPr>
          <w:p w:rsidR="00BC4A7B" w:rsidRPr="0035000F" w:rsidRDefault="00BC4A7B" w:rsidP="00BC4A7B">
            <w:pPr>
              <w:widowControl/>
              <w:jc w:val="left"/>
              <w:rPr>
                <w:b/>
                <w:sz w:val="24"/>
                <w:szCs w:val="24"/>
              </w:rPr>
            </w:pPr>
            <w:r>
              <w:rPr>
                <w:rFonts w:hint="eastAsia"/>
                <w:sz w:val="24"/>
                <w:szCs w:val="24"/>
              </w:rPr>
              <w:t xml:space="preserve">　</w:t>
            </w:r>
            <w:r w:rsidRPr="0035000F">
              <w:rPr>
                <w:rFonts w:hint="eastAsia"/>
                <w:b/>
                <w:sz w:val="24"/>
                <w:szCs w:val="24"/>
              </w:rPr>
              <w:t>￥</w:t>
            </w:r>
          </w:p>
        </w:tc>
      </w:tr>
      <w:tr w:rsidR="00BC4A7B" w:rsidTr="0035000F">
        <w:trPr>
          <w:trHeight w:val="705"/>
        </w:trPr>
        <w:tc>
          <w:tcPr>
            <w:tcW w:w="2175" w:type="dxa"/>
            <w:vAlign w:val="center"/>
          </w:tcPr>
          <w:p w:rsidR="00BC4A7B" w:rsidRDefault="00BC4A7B" w:rsidP="00BC4A7B">
            <w:pPr>
              <w:ind w:left="66"/>
              <w:jc w:val="center"/>
              <w:rPr>
                <w:sz w:val="24"/>
                <w:szCs w:val="24"/>
              </w:rPr>
            </w:pPr>
            <w:r>
              <w:rPr>
                <w:rFonts w:hint="eastAsia"/>
                <w:sz w:val="24"/>
                <w:szCs w:val="24"/>
              </w:rPr>
              <w:t>入札目的</w:t>
            </w:r>
          </w:p>
        </w:tc>
        <w:tc>
          <w:tcPr>
            <w:tcW w:w="7020" w:type="dxa"/>
            <w:vAlign w:val="center"/>
          </w:tcPr>
          <w:p w:rsidR="00BC4A7B" w:rsidRDefault="0035000F" w:rsidP="000C35A5">
            <w:pPr>
              <w:rPr>
                <w:sz w:val="24"/>
                <w:szCs w:val="24"/>
              </w:rPr>
            </w:pPr>
            <w:r>
              <w:rPr>
                <w:rFonts w:hint="eastAsia"/>
                <w:sz w:val="24"/>
                <w:szCs w:val="24"/>
              </w:rPr>
              <w:t xml:space="preserve">　</w:t>
            </w:r>
            <w:r w:rsidR="00826AE9">
              <w:rPr>
                <w:rFonts w:hint="eastAsia"/>
                <w:sz w:val="24"/>
                <w:szCs w:val="24"/>
              </w:rPr>
              <w:t>トラクター</w:t>
            </w:r>
          </w:p>
        </w:tc>
      </w:tr>
      <w:tr w:rsidR="00BC4A7B" w:rsidTr="0035000F">
        <w:trPr>
          <w:trHeight w:val="765"/>
        </w:trPr>
        <w:tc>
          <w:tcPr>
            <w:tcW w:w="2175" w:type="dxa"/>
            <w:vAlign w:val="center"/>
          </w:tcPr>
          <w:p w:rsidR="00BC4A7B" w:rsidRDefault="00BC4A7B" w:rsidP="00BC4A7B">
            <w:pPr>
              <w:ind w:left="66"/>
              <w:jc w:val="center"/>
              <w:rPr>
                <w:sz w:val="24"/>
                <w:szCs w:val="24"/>
              </w:rPr>
            </w:pPr>
            <w:r>
              <w:rPr>
                <w:rFonts w:hint="eastAsia"/>
                <w:sz w:val="24"/>
                <w:szCs w:val="24"/>
              </w:rPr>
              <w:t>納入期限</w:t>
            </w:r>
          </w:p>
        </w:tc>
        <w:tc>
          <w:tcPr>
            <w:tcW w:w="7020" w:type="dxa"/>
            <w:vAlign w:val="center"/>
          </w:tcPr>
          <w:p w:rsidR="00BC4A7B" w:rsidRDefault="00BC4A7B" w:rsidP="0035000F">
            <w:pPr>
              <w:widowControl/>
              <w:ind w:firstLineChars="100" w:firstLine="240"/>
              <w:jc w:val="left"/>
              <w:rPr>
                <w:sz w:val="24"/>
                <w:szCs w:val="24"/>
              </w:rPr>
            </w:pPr>
            <w:r>
              <w:rPr>
                <w:rFonts w:hint="eastAsia"/>
                <w:sz w:val="24"/>
                <w:szCs w:val="24"/>
              </w:rPr>
              <w:t>平成</w:t>
            </w:r>
            <w:r w:rsidR="000C35A5">
              <w:rPr>
                <w:rFonts w:hint="eastAsia"/>
                <w:sz w:val="24"/>
                <w:szCs w:val="24"/>
              </w:rPr>
              <w:t>28</w:t>
            </w:r>
            <w:r>
              <w:rPr>
                <w:rFonts w:hint="eastAsia"/>
                <w:sz w:val="24"/>
                <w:szCs w:val="24"/>
              </w:rPr>
              <w:t>年</w:t>
            </w:r>
            <w:r w:rsidR="000C35A5">
              <w:rPr>
                <w:rFonts w:hint="eastAsia"/>
                <w:sz w:val="24"/>
                <w:szCs w:val="24"/>
              </w:rPr>
              <w:t>12</w:t>
            </w:r>
            <w:r>
              <w:rPr>
                <w:rFonts w:hint="eastAsia"/>
                <w:sz w:val="24"/>
                <w:szCs w:val="24"/>
              </w:rPr>
              <w:t>月</w:t>
            </w:r>
            <w:r w:rsidR="000C35A5">
              <w:rPr>
                <w:rFonts w:hint="eastAsia"/>
                <w:sz w:val="24"/>
                <w:szCs w:val="24"/>
              </w:rPr>
              <w:t>26</w:t>
            </w:r>
            <w:r>
              <w:rPr>
                <w:rFonts w:hint="eastAsia"/>
                <w:sz w:val="24"/>
                <w:szCs w:val="24"/>
              </w:rPr>
              <w:t>日</w:t>
            </w:r>
          </w:p>
        </w:tc>
      </w:tr>
    </w:tbl>
    <w:p w:rsidR="00BC4A7B" w:rsidRDefault="00BC4A7B">
      <w:pPr>
        <w:rPr>
          <w:sz w:val="24"/>
          <w:szCs w:val="24"/>
        </w:rPr>
      </w:pPr>
    </w:p>
    <w:p w:rsidR="00BC4A7B" w:rsidRDefault="0035000F">
      <w:pPr>
        <w:rPr>
          <w:sz w:val="24"/>
          <w:szCs w:val="24"/>
        </w:rPr>
      </w:pPr>
      <w:r>
        <w:rPr>
          <w:rFonts w:hint="eastAsia"/>
          <w:sz w:val="24"/>
          <w:szCs w:val="24"/>
        </w:rPr>
        <w:t>内訳</w:t>
      </w:r>
    </w:p>
    <w:tbl>
      <w:tblPr>
        <w:tblW w:w="8985"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5"/>
        <w:gridCol w:w="1185"/>
        <w:gridCol w:w="1005"/>
        <w:gridCol w:w="2745"/>
        <w:gridCol w:w="1095"/>
      </w:tblGrid>
      <w:tr w:rsidR="0035000F" w:rsidTr="0035000F">
        <w:trPr>
          <w:trHeight w:val="330"/>
        </w:trPr>
        <w:tc>
          <w:tcPr>
            <w:tcW w:w="2955" w:type="dxa"/>
          </w:tcPr>
          <w:p w:rsidR="0035000F" w:rsidRDefault="0035000F" w:rsidP="0035000F">
            <w:pPr>
              <w:ind w:left="21"/>
              <w:jc w:val="center"/>
              <w:rPr>
                <w:sz w:val="24"/>
                <w:szCs w:val="24"/>
              </w:rPr>
            </w:pPr>
            <w:r>
              <w:rPr>
                <w:rFonts w:hint="eastAsia"/>
                <w:sz w:val="24"/>
                <w:szCs w:val="24"/>
              </w:rPr>
              <w:t>品　　名</w:t>
            </w:r>
          </w:p>
        </w:tc>
        <w:tc>
          <w:tcPr>
            <w:tcW w:w="1185" w:type="dxa"/>
          </w:tcPr>
          <w:p w:rsidR="0035000F" w:rsidRDefault="0035000F" w:rsidP="0035000F">
            <w:pPr>
              <w:ind w:left="21"/>
              <w:jc w:val="center"/>
              <w:rPr>
                <w:sz w:val="24"/>
                <w:szCs w:val="24"/>
              </w:rPr>
            </w:pPr>
            <w:r>
              <w:rPr>
                <w:rFonts w:hint="eastAsia"/>
                <w:sz w:val="24"/>
                <w:szCs w:val="24"/>
              </w:rPr>
              <w:t>規　格</w:t>
            </w:r>
          </w:p>
        </w:tc>
        <w:tc>
          <w:tcPr>
            <w:tcW w:w="1005" w:type="dxa"/>
          </w:tcPr>
          <w:p w:rsidR="0035000F" w:rsidRDefault="0035000F" w:rsidP="0035000F">
            <w:pPr>
              <w:ind w:left="21"/>
              <w:jc w:val="center"/>
              <w:rPr>
                <w:sz w:val="24"/>
                <w:szCs w:val="24"/>
              </w:rPr>
            </w:pPr>
            <w:r>
              <w:rPr>
                <w:rFonts w:hint="eastAsia"/>
                <w:sz w:val="24"/>
                <w:szCs w:val="24"/>
              </w:rPr>
              <w:t>数量</w:t>
            </w:r>
          </w:p>
        </w:tc>
        <w:tc>
          <w:tcPr>
            <w:tcW w:w="2745" w:type="dxa"/>
          </w:tcPr>
          <w:p w:rsidR="0035000F" w:rsidRDefault="0035000F" w:rsidP="0035000F">
            <w:pPr>
              <w:ind w:left="21"/>
              <w:jc w:val="center"/>
              <w:rPr>
                <w:sz w:val="24"/>
                <w:szCs w:val="24"/>
              </w:rPr>
            </w:pPr>
            <w:r>
              <w:rPr>
                <w:rFonts w:hint="eastAsia"/>
                <w:sz w:val="24"/>
                <w:szCs w:val="24"/>
              </w:rPr>
              <w:t>金　　額</w:t>
            </w:r>
          </w:p>
        </w:tc>
        <w:tc>
          <w:tcPr>
            <w:tcW w:w="1095" w:type="dxa"/>
          </w:tcPr>
          <w:p w:rsidR="0035000F" w:rsidRDefault="0035000F" w:rsidP="0035000F">
            <w:pPr>
              <w:ind w:left="21"/>
              <w:jc w:val="center"/>
              <w:rPr>
                <w:sz w:val="24"/>
                <w:szCs w:val="24"/>
              </w:rPr>
            </w:pPr>
            <w:r>
              <w:rPr>
                <w:rFonts w:hint="eastAsia"/>
                <w:sz w:val="24"/>
                <w:szCs w:val="24"/>
              </w:rPr>
              <w:t>備考</w:t>
            </w:r>
          </w:p>
        </w:tc>
      </w:tr>
      <w:tr w:rsidR="0035000F" w:rsidTr="0035000F">
        <w:trPr>
          <w:trHeight w:val="1755"/>
        </w:trPr>
        <w:tc>
          <w:tcPr>
            <w:tcW w:w="2955" w:type="dxa"/>
            <w:vAlign w:val="center"/>
          </w:tcPr>
          <w:p w:rsidR="0035000F" w:rsidRDefault="00826AE9" w:rsidP="000C35A5">
            <w:pPr>
              <w:ind w:firstLineChars="100" w:firstLine="240"/>
              <w:rPr>
                <w:sz w:val="24"/>
                <w:szCs w:val="24"/>
              </w:rPr>
            </w:pPr>
            <w:r>
              <w:rPr>
                <w:rFonts w:hint="eastAsia"/>
                <w:sz w:val="24"/>
                <w:szCs w:val="24"/>
              </w:rPr>
              <w:t>トラクター</w:t>
            </w:r>
            <w:bookmarkStart w:id="0" w:name="_GoBack"/>
            <w:bookmarkEnd w:id="0"/>
          </w:p>
        </w:tc>
        <w:tc>
          <w:tcPr>
            <w:tcW w:w="1185" w:type="dxa"/>
            <w:vAlign w:val="center"/>
          </w:tcPr>
          <w:p w:rsidR="0035000F" w:rsidRDefault="0035000F" w:rsidP="0035000F">
            <w:pPr>
              <w:rPr>
                <w:sz w:val="24"/>
                <w:szCs w:val="24"/>
              </w:rPr>
            </w:pPr>
            <w:r>
              <w:rPr>
                <w:rFonts w:hint="eastAsia"/>
                <w:sz w:val="24"/>
                <w:szCs w:val="24"/>
              </w:rPr>
              <w:t>仕様書のとおり</w:t>
            </w:r>
          </w:p>
        </w:tc>
        <w:tc>
          <w:tcPr>
            <w:tcW w:w="1005" w:type="dxa"/>
            <w:vAlign w:val="center"/>
          </w:tcPr>
          <w:p w:rsidR="0035000F" w:rsidRDefault="006C4D9F" w:rsidP="006C4D9F">
            <w:pPr>
              <w:jc w:val="center"/>
              <w:rPr>
                <w:sz w:val="24"/>
                <w:szCs w:val="24"/>
              </w:rPr>
            </w:pPr>
            <w:r>
              <w:rPr>
                <w:rFonts w:hint="eastAsia"/>
                <w:sz w:val="24"/>
                <w:szCs w:val="24"/>
              </w:rPr>
              <w:t>2</w:t>
            </w:r>
            <w:r>
              <w:rPr>
                <w:rFonts w:hint="eastAsia"/>
                <w:sz w:val="24"/>
                <w:szCs w:val="24"/>
              </w:rPr>
              <w:t>台</w:t>
            </w:r>
          </w:p>
        </w:tc>
        <w:tc>
          <w:tcPr>
            <w:tcW w:w="2745" w:type="dxa"/>
            <w:vAlign w:val="center"/>
          </w:tcPr>
          <w:p w:rsidR="0035000F" w:rsidRDefault="0035000F" w:rsidP="0035000F">
            <w:pPr>
              <w:rPr>
                <w:sz w:val="24"/>
                <w:szCs w:val="24"/>
              </w:rPr>
            </w:pPr>
            <w:r>
              <w:rPr>
                <w:rFonts w:hint="eastAsia"/>
                <w:sz w:val="24"/>
                <w:szCs w:val="24"/>
              </w:rPr>
              <w:t>￥</w:t>
            </w:r>
          </w:p>
        </w:tc>
        <w:tc>
          <w:tcPr>
            <w:tcW w:w="1095" w:type="dxa"/>
          </w:tcPr>
          <w:p w:rsidR="0035000F" w:rsidRDefault="0035000F">
            <w:pPr>
              <w:widowControl/>
              <w:jc w:val="left"/>
              <w:rPr>
                <w:sz w:val="24"/>
                <w:szCs w:val="24"/>
              </w:rPr>
            </w:pPr>
          </w:p>
          <w:p w:rsidR="0035000F" w:rsidRDefault="0035000F" w:rsidP="0035000F">
            <w:pPr>
              <w:ind w:left="21"/>
              <w:rPr>
                <w:sz w:val="24"/>
                <w:szCs w:val="24"/>
              </w:rPr>
            </w:pPr>
          </w:p>
        </w:tc>
      </w:tr>
    </w:tbl>
    <w:p w:rsidR="0035000F" w:rsidRDefault="0035000F">
      <w:pPr>
        <w:rPr>
          <w:sz w:val="24"/>
          <w:szCs w:val="24"/>
        </w:rPr>
      </w:pPr>
    </w:p>
    <w:p w:rsidR="0035000F" w:rsidRDefault="0035000F">
      <w:pPr>
        <w:rPr>
          <w:sz w:val="24"/>
          <w:szCs w:val="24"/>
        </w:rPr>
      </w:pPr>
      <w:r>
        <w:rPr>
          <w:rFonts w:hint="eastAsia"/>
          <w:sz w:val="24"/>
          <w:szCs w:val="24"/>
        </w:rPr>
        <w:t>平成　　年　　月　　日</w:t>
      </w:r>
    </w:p>
    <w:p w:rsidR="0035000F" w:rsidRDefault="0035000F">
      <w:pPr>
        <w:rPr>
          <w:sz w:val="24"/>
          <w:szCs w:val="24"/>
        </w:rPr>
      </w:pPr>
    </w:p>
    <w:p w:rsidR="0035000F" w:rsidRDefault="0035000F" w:rsidP="0035000F">
      <w:pPr>
        <w:ind w:firstLineChars="1000" w:firstLine="2400"/>
        <w:rPr>
          <w:sz w:val="24"/>
          <w:szCs w:val="24"/>
        </w:rPr>
      </w:pPr>
      <w:r>
        <w:rPr>
          <w:rFonts w:hint="eastAsia"/>
          <w:sz w:val="24"/>
          <w:szCs w:val="24"/>
        </w:rPr>
        <w:t>所　在　地</w:t>
      </w:r>
    </w:p>
    <w:p w:rsidR="0035000F" w:rsidRDefault="0035000F" w:rsidP="0035000F">
      <w:pPr>
        <w:ind w:firstLineChars="1000" w:firstLine="2400"/>
        <w:rPr>
          <w:sz w:val="24"/>
          <w:szCs w:val="24"/>
        </w:rPr>
      </w:pPr>
      <w:r>
        <w:rPr>
          <w:rFonts w:hint="eastAsia"/>
          <w:sz w:val="24"/>
          <w:szCs w:val="24"/>
        </w:rPr>
        <w:t>商号又は名称</w:t>
      </w:r>
    </w:p>
    <w:p w:rsidR="0035000F" w:rsidRDefault="0035000F" w:rsidP="0035000F">
      <w:pPr>
        <w:ind w:firstLineChars="1000" w:firstLine="2400"/>
        <w:rPr>
          <w:sz w:val="24"/>
          <w:szCs w:val="24"/>
        </w:rPr>
      </w:pPr>
      <w:r>
        <w:rPr>
          <w:rFonts w:hint="eastAsia"/>
          <w:sz w:val="24"/>
          <w:szCs w:val="24"/>
        </w:rPr>
        <w:t>代表者氏名　　　　　　　　　　　　　　　㊞</w:t>
      </w:r>
    </w:p>
    <w:p w:rsidR="0035000F" w:rsidRDefault="0035000F" w:rsidP="0035000F">
      <w:pPr>
        <w:ind w:firstLineChars="1000" w:firstLine="2400"/>
        <w:rPr>
          <w:sz w:val="24"/>
          <w:szCs w:val="24"/>
        </w:rPr>
      </w:pPr>
      <w:r>
        <w:rPr>
          <w:rFonts w:hint="eastAsia"/>
          <w:sz w:val="24"/>
          <w:szCs w:val="24"/>
        </w:rPr>
        <w:t>代理人氏名　　　　　　　　　　　　　　　㊞</w:t>
      </w:r>
    </w:p>
    <w:p w:rsidR="0035000F" w:rsidRDefault="0035000F">
      <w:pPr>
        <w:rPr>
          <w:sz w:val="24"/>
          <w:szCs w:val="24"/>
        </w:rPr>
      </w:pPr>
    </w:p>
    <w:p w:rsidR="0035000F" w:rsidRPr="00941D51" w:rsidRDefault="0035000F">
      <w:pPr>
        <w:rPr>
          <w:sz w:val="22"/>
        </w:rPr>
      </w:pPr>
      <w:r w:rsidRPr="00941D51">
        <w:rPr>
          <w:rFonts w:hint="eastAsia"/>
          <w:sz w:val="22"/>
        </w:rPr>
        <w:t>※代理人が入札する時は</w:t>
      </w:r>
      <w:r w:rsidR="00941D51" w:rsidRPr="00941D51">
        <w:rPr>
          <w:rFonts w:hint="eastAsia"/>
          <w:sz w:val="22"/>
        </w:rPr>
        <w:t>、</w:t>
      </w:r>
      <w:r w:rsidRPr="00941D51">
        <w:rPr>
          <w:rFonts w:hint="eastAsia"/>
          <w:sz w:val="22"/>
        </w:rPr>
        <w:t>代理人の氏名を併記し、当該代理人が押印してください。</w:t>
      </w:r>
    </w:p>
    <w:p w:rsidR="0035000F" w:rsidRPr="00941D51" w:rsidRDefault="00941D51">
      <w:pPr>
        <w:rPr>
          <w:sz w:val="22"/>
        </w:rPr>
      </w:pPr>
      <w:r>
        <w:rPr>
          <w:rFonts w:hint="eastAsia"/>
          <w:sz w:val="22"/>
        </w:rPr>
        <w:t xml:space="preserve">　この場合、代表者の押印は不要です。</w:t>
      </w:r>
    </w:p>
    <w:p w:rsidR="0035000F" w:rsidRPr="00941D51" w:rsidRDefault="00941D51">
      <w:pPr>
        <w:rPr>
          <w:sz w:val="22"/>
        </w:rPr>
      </w:pPr>
      <w:r w:rsidRPr="00941D51">
        <w:rPr>
          <w:rFonts w:hint="eastAsia"/>
          <w:sz w:val="22"/>
        </w:rPr>
        <w:t xml:space="preserve">　また、</w:t>
      </w:r>
      <w:r>
        <w:rPr>
          <w:rFonts w:hint="eastAsia"/>
          <w:sz w:val="22"/>
        </w:rPr>
        <w:t>代理人が入札する時は委任状（様式第５条）を提出してください。</w:t>
      </w:r>
    </w:p>
    <w:sectPr w:rsidR="0035000F" w:rsidRPr="00941D5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280"/>
    <w:rsid w:val="000C35A5"/>
    <w:rsid w:val="001F2CFF"/>
    <w:rsid w:val="0035000F"/>
    <w:rsid w:val="003F7C51"/>
    <w:rsid w:val="006C4D9F"/>
    <w:rsid w:val="00794375"/>
    <w:rsid w:val="00826AE9"/>
    <w:rsid w:val="00933280"/>
    <w:rsid w:val="00941D51"/>
    <w:rsid w:val="009F13B8"/>
    <w:rsid w:val="00BC4A7B"/>
    <w:rsid w:val="00C11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6AE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6AE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6AE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6A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maruta</dc:creator>
  <cp:keywords/>
  <dc:description/>
  <cp:lastModifiedBy>kawabata</cp:lastModifiedBy>
  <cp:revision>9</cp:revision>
  <cp:lastPrinted>2016-06-20T04:20:00Z</cp:lastPrinted>
  <dcterms:created xsi:type="dcterms:W3CDTF">2014-04-24T08:19:00Z</dcterms:created>
  <dcterms:modified xsi:type="dcterms:W3CDTF">2016-09-01T02:37:00Z</dcterms:modified>
</cp:coreProperties>
</file>